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BCBE" w14:textId="77777777" w:rsidR="0074477E" w:rsidRPr="0074477E" w:rsidRDefault="0074477E" w:rsidP="0074477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4477E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130BAC34" w14:textId="77777777" w:rsidR="0074477E" w:rsidRPr="0074477E" w:rsidRDefault="0074477E" w:rsidP="0074477E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4477E">
        <w:rPr>
          <w:rFonts w:ascii="Times New Roman" w:hAnsi="Times New Roman" w:cs="Times New Roman"/>
          <w:b/>
          <w:bCs/>
          <w:sz w:val="20"/>
          <w:szCs w:val="20"/>
        </w:rPr>
        <w:t xml:space="preserve">do Zapytania ofertowego </w:t>
      </w:r>
    </w:p>
    <w:p w14:paraId="41D9FEF0" w14:textId="77777777" w:rsidR="0074477E" w:rsidRPr="0074477E" w:rsidRDefault="0074477E" w:rsidP="0074477E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4477E">
        <w:rPr>
          <w:rFonts w:ascii="Times New Roman" w:hAnsi="Times New Roman" w:cs="Times New Roman"/>
          <w:b/>
          <w:bCs/>
          <w:sz w:val="20"/>
          <w:szCs w:val="20"/>
        </w:rPr>
        <w:t xml:space="preserve">Nr GZK.KP.230.1.04.2023.KA </w:t>
      </w:r>
    </w:p>
    <w:p w14:paraId="631611EE" w14:textId="77777777" w:rsidR="0074477E" w:rsidRPr="0074477E" w:rsidRDefault="0074477E" w:rsidP="0074477E">
      <w:pPr>
        <w:suppressAutoHyphens/>
      </w:pPr>
    </w:p>
    <w:p w14:paraId="60BAC202" w14:textId="77777777" w:rsidR="0074477E" w:rsidRPr="0074477E" w:rsidRDefault="0074477E" w:rsidP="0074477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B1ABCD" w14:textId="77777777" w:rsidR="0074477E" w:rsidRPr="0074477E" w:rsidRDefault="0074477E" w:rsidP="0074477E">
      <w:pPr>
        <w:tabs>
          <w:tab w:val="center" w:pos="4535"/>
          <w:tab w:val="left" w:pos="7157"/>
        </w:tabs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77E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7618D8F2" w14:textId="77777777" w:rsidR="0074477E" w:rsidRPr="0074477E" w:rsidRDefault="0074477E" w:rsidP="0074477E">
      <w:pPr>
        <w:suppressAutoHyphens/>
        <w:spacing w:after="0"/>
        <w:rPr>
          <w:rFonts w:ascii="Times New Roman" w:hAnsi="Times New Roman" w:cs="Times New Roman"/>
          <w:color w:val="0563C1"/>
          <w:sz w:val="18"/>
          <w:szCs w:val="18"/>
          <w:u w:val="single"/>
        </w:rPr>
      </w:pPr>
    </w:p>
    <w:p w14:paraId="3247B752" w14:textId="77777777" w:rsidR="0074477E" w:rsidRPr="0074477E" w:rsidRDefault="0074477E" w:rsidP="0074477E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477E">
        <w:rPr>
          <w:rFonts w:ascii="Times New Roman" w:hAnsi="Times New Roman" w:cs="Times New Roman"/>
          <w:b/>
          <w:bCs/>
          <w:sz w:val="24"/>
          <w:szCs w:val="24"/>
        </w:rPr>
        <w:t>Oznaczenie Wykonawcy:</w:t>
      </w:r>
    </w:p>
    <w:p w14:paraId="0450A4ED" w14:textId="77777777" w:rsidR="0074477E" w:rsidRPr="0074477E" w:rsidRDefault="0074477E" w:rsidP="0074477E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3022"/>
        <w:gridCol w:w="1514"/>
        <w:gridCol w:w="2828"/>
      </w:tblGrid>
      <w:tr w:rsidR="0074477E" w:rsidRPr="0074477E" w14:paraId="502B5CE5" w14:textId="77777777" w:rsidTr="00A77B58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4D3CD4C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firmy:</w:t>
            </w:r>
          </w:p>
        </w:tc>
        <w:tc>
          <w:tcPr>
            <w:tcW w:w="7364" w:type="dxa"/>
            <w:gridSpan w:val="3"/>
            <w:vAlign w:val="center"/>
          </w:tcPr>
          <w:p w14:paraId="6C77B519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B6DC7" w14:textId="77777777" w:rsidR="0074477E" w:rsidRPr="0074477E" w:rsidRDefault="0074477E" w:rsidP="0074477E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5F4222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790033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096318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477E" w:rsidRPr="0074477E" w14:paraId="39C18734" w14:textId="77777777" w:rsidTr="00A77B58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A979A7B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firmy:</w:t>
            </w:r>
          </w:p>
        </w:tc>
        <w:tc>
          <w:tcPr>
            <w:tcW w:w="7364" w:type="dxa"/>
            <w:gridSpan w:val="3"/>
            <w:vAlign w:val="center"/>
          </w:tcPr>
          <w:p w14:paraId="150E19A2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FA1120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6FD816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77E" w:rsidRPr="0074477E" w14:paraId="05B3A756" w14:textId="77777777" w:rsidTr="00A77B58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06CAD1B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3022" w:type="dxa"/>
            <w:vAlign w:val="center"/>
          </w:tcPr>
          <w:p w14:paraId="7439CF21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CC1B86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7948CB4D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828" w:type="dxa"/>
            <w:vAlign w:val="center"/>
          </w:tcPr>
          <w:p w14:paraId="78AC5130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77E" w:rsidRPr="0074477E" w14:paraId="428A84FA" w14:textId="77777777" w:rsidTr="00A77B58"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58273C52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tel.:</w:t>
            </w:r>
          </w:p>
        </w:tc>
        <w:tc>
          <w:tcPr>
            <w:tcW w:w="3022" w:type="dxa"/>
            <w:vAlign w:val="center"/>
          </w:tcPr>
          <w:p w14:paraId="74420AD3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A63638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177AB5AC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faksu:</w:t>
            </w:r>
          </w:p>
        </w:tc>
        <w:tc>
          <w:tcPr>
            <w:tcW w:w="2828" w:type="dxa"/>
            <w:vAlign w:val="center"/>
          </w:tcPr>
          <w:p w14:paraId="59984B38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1C384C" w14:textId="77777777" w:rsidR="0074477E" w:rsidRPr="0074477E" w:rsidRDefault="0074477E" w:rsidP="0074477E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88E67" w14:textId="77777777" w:rsidR="0074477E" w:rsidRPr="0074477E" w:rsidRDefault="0074477E" w:rsidP="0074477E">
      <w:pPr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477E">
        <w:rPr>
          <w:rFonts w:ascii="Times New Roman" w:hAnsi="Times New Roman" w:cs="Times New Roman"/>
          <w:sz w:val="24"/>
          <w:szCs w:val="24"/>
        </w:rPr>
        <w:t xml:space="preserve">Oferujemy realizację zamówienia pn.: </w:t>
      </w:r>
    </w:p>
    <w:p w14:paraId="0D6BFA9C" w14:textId="77777777" w:rsidR="0074477E" w:rsidRPr="0074477E" w:rsidRDefault="0074477E" w:rsidP="0074477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77E">
        <w:rPr>
          <w:rFonts w:ascii="Times New Roman" w:hAnsi="Times New Roman" w:cs="Times New Roman"/>
          <w:b/>
          <w:sz w:val="24"/>
          <w:szCs w:val="24"/>
        </w:rPr>
        <w:t>„Wykonanie w roku 2023 rocznych przeglądów technicznych budynków będących                     w zasobie Gminy Łąck a administrowanych przez Gminny Zakład Komunalny w Łącku, według załączonego wykazu stanowiącego załącznik nr 1 zgodnie z art. 62 ustawy z dnia 7 lipca 1994 r., Prawo budowlane (t. j. Dz. U. z 2023 poz. 682 ze zm.)”:</w:t>
      </w:r>
    </w:p>
    <w:p w14:paraId="0279E973" w14:textId="77777777" w:rsidR="0074477E" w:rsidRPr="0074477E" w:rsidRDefault="0074477E" w:rsidP="0074477E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14:paraId="19FD8BCA" w14:textId="77777777" w:rsidR="0074477E" w:rsidRPr="0074477E" w:rsidRDefault="0074477E" w:rsidP="0074477E">
      <w:pPr>
        <w:numPr>
          <w:ilvl w:val="0"/>
          <w:numId w:val="1"/>
        </w:numPr>
        <w:suppressAutoHyphens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4477E">
        <w:rPr>
          <w:rFonts w:ascii="Times New Roman" w:hAnsi="Times New Roman" w:cs="Times New Roman"/>
          <w:b/>
          <w:bCs/>
          <w:sz w:val="24"/>
          <w:szCs w:val="24"/>
        </w:rPr>
        <w:t>Oferta cenowa:</w:t>
      </w:r>
    </w:p>
    <w:p w14:paraId="2EE881E7" w14:textId="77777777" w:rsidR="0074477E" w:rsidRPr="0074477E" w:rsidRDefault="0074477E" w:rsidP="0074477E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C4A45" w14:textId="77777777" w:rsidR="0074477E" w:rsidRPr="0074477E" w:rsidRDefault="0074477E" w:rsidP="0074477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477E">
        <w:rPr>
          <w:rFonts w:ascii="Times New Roman" w:hAnsi="Times New Roman" w:cs="Times New Roman"/>
          <w:sz w:val="24"/>
          <w:szCs w:val="24"/>
        </w:rPr>
        <w:t>Zobowiązujemy się zrealizować przedmiot zamówienia zgodnie z poniższym zestawieniem cenowym:</w:t>
      </w:r>
    </w:p>
    <w:p w14:paraId="4049FA41" w14:textId="77777777" w:rsidR="0074477E" w:rsidRPr="0074477E" w:rsidRDefault="0074477E" w:rsidP="0074477E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4300" w:type="pct"/>
        <w:jc w:val="center"/>
        <w:tblLook w:val="04A0" w:firstRow="1" w:lastRow="0" w:firstColumn="1" w:lastColumn="0" w:noHBand="0" w:noVBand="1"/>
      </w:tblPr>
      <w:tblGrid>
        <w:gridCol w:w="598"/>
        <w:gridCol w:w="4359"/>
        <w:gridCol w:w="2835"/>
      </w:tblGrid>
      <w:tr w:rsidR="0074477E" w:rsidRPr="0074477E" w14:paraId="76B44DB4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1126A80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6A8C9700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Opis obiektu</w:t>
            </w:r>
          </w:p>
        </w:tc>
        <w:tc>
          <w:tcPr>
            <w:tcW w:w="1819" w:type="pct"/>
            <w:shd w:val="clear" w:color="auto" w:fill="F2F2F2" w:themeFill="background1" w:themeFillShade="F2"/>
            <w:vAlign w:val="center"/>
          </w:tcPr>
          <w:p w14:paraId="2E89C76C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Cena netto</w:t>
            </w:r>
          </w:p>
        </w:tc>
      </w:tr>
      <w:tr w:rsidR="0074477E" w:rsidRPr="0074477E" w14:paraId="26225E9C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E15D990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27486E2A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Budynek biurowo-garażowy</w:t>
            </w:r>
          </w:p>
        </w:tc>
        <w:tc>
          <w:tcPr>
            <w:tcW w:w="1819" w:type="pct"/>
            <w:vAlign w:val="center"/>
          </w:tcPr>
          <w:p w14:paraId="20B6F6AF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70A1629E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0F9441A5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45A7088B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Budynek kotłowni</w:t>
            </w:r>
          </w:p>
        </w:tc>
        <w:tc>
          <w:tcPr>
            <w:tcW w:w="1819" w:type="pct"/>
            <w:vAlign w:val="center"/>
          </w:tcPr>
          <w:p w14:paraId="33FF9FC7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48738298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A51329E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180FD4E8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Wiata na zrębki</w:t>
            </w:r>
          </w:p>
        </w:tc>
        <w:tc>
          <w:tcPr>
            <w:tcW w:w="1819" w:type="pct"/>
            <w:vAlign w:val="center"/>
          </w:tcPr>
          <w:p w14:paraId="32678559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190973A2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1265E434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69F05057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Budynek gospodarczy</w:t>
            </w:r>
          </w:p>
        </w:tc>
        <w:tc>
          <w:tcPr>
            <w:tcW w:w="1819" w:type="pct"/>
            <w:vAlign w:val="center"/>
          </w:tcPr>
          <w:p w14:paraId="43471550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7EDD2F40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1AA5D1F7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6674A87A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Oczyszczalnia ścieków w Łącku</w:t>
            </w:r>
          </w:p>
        </w:tc>
        <w:tc>
          <w:tcPr>
            <w:tcW w:w="1819" w:type="pct"/>
            <w:vAlign w:val="center"/>
          </w:tcPr>
          <w:p w14:paraId="24702F8E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5410541D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066AB432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468FA513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Budynek Techniczny z częścią socjalną na oczyszczalni ścieków w Łącku</w:t>
            </w:r>
          </w:p>
        </w:tc>
        <w:tc>
          <w:tcPr>
            <w:tcW w:w="1819" w:type="pct"/>
            <w:vAlign w:val="center"/>
          </w:tcPr>
          <w:p w14:paraId="0FBCAB9D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32548515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1177D194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3CAFC39A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Budynek oczyszczalni ścieków w Zaździerzu</w:t>
            </w:r>
          </w:p>
        </w:tc>
        <w:tc>
          <w:tcPr>
            <w:tcW w:w="1819" w:type="pct"/>
            <w:vAlign w:val="center"/>
          </w:tcPr>
          <w:p w14:paraId="3DEFC48F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3946D650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6F823604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715F2AEA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Stacja Uzdatniania Wody w Łącku</w:t>
            </w:r>
          </w:p>
        </w:tc>
        <w:tc>
          <w:tcPr>
            <w:tcW w:w="1819" w:type="pct"/>
            <w:vAlign w:val="center"/>
          </w:tcPr>
          <w:p w14:paraId="6AFE4FC3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7C2BC7DE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6D98993F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123BEC18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 xml:space="preserve">Stacja Uzdatniania Wody w </w:t>
            </w:r>
            <w:proofErr w:type="spellStart"/>
            <w:r w:rsidRPr="0074477E">
              <w:rPr>
                <w:rFonts w:ascii="Times New Roman" w:hAnsi="Times New Roman" w:cs="Times New Roman"/>
              </w:rPr>
              <w:t>Sendeniu</w:t>
            </w:r>
            <w:proofErr w:type="spellEnd"/>
            <w:r w:rsidRPr="0074477E">
              <w:rPr>
                <w:rFonts w:ascii="Times New Roman" w:hAnsi="Times New Roman" w:cs="Times New Roman"/>
              </w:rPr>
              <w:t xml:space="preserve"> Małym</w:t>
            </w:r>
          </w:p>
        </w:tc>
        <w:tc>
          <w:tcPr>
            <w:tcW w:w="1819" w:type="pct"/>
            <w:vAlign w:val="center"/>
          </w:tcPr>
          <w:p w14:paraId="1FDCFEE8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4FBB44C9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69F9BB1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24249B83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Stacja Uzdatniania Wody we Władysławowie</w:t>
            </w:r>
          </w:p>
        </w:tc>
        <w:tc>
          <w:tcPr>
            <w:tcW w:w="1819" w:type="pct"/>
            <w:vAlign w:val="center"/>
          </w:tcPr>
          <w:p w14:paraId="2B6EABA3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382CBA4B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5E4AB22D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72A25C69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Stacja Uzdatniania Wody w Woli Łąckiej</w:t>
            </w:r>
          </w:p>
        </w:tc>
        <w:tc>
          <w:tcPr>
            <w:tcW w:w="1819" w:type="pct"/>
            <w:vAlign w:val="center"/>
          </w:tcPr>
          <w:p w14:paraId="59C00FD8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1CC134FF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26F3AD82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6D541B08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Stacja Uzdatniania Wody w Zaździerzu</w:t>
            </w:r>
          </w:p>
        </w:tc>
        <w:tc>
          <w:tcPr>
            <w:tcW w:w="1819" w:type="pct"/>
            <w:vAlign w:val="center"/>
          </w:tcPr>
          <w:p w14:paraId="4E9DF4B2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1AB7B0AD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3B1AD66E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0FA111DB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Zbiorniki żelbetowe Stacji Uzdatniania Wody w Zaździerzu</w:t>
            </w:r>
          </w:p>
        </w:tc>
        <w:tc>
          <w:tcPr>
            <w:tcW w:w="1819" w:type="pct"/>
            <w:vAlign w:val="center"/>
          </w:tcPr>
          <w:p w14:paraId="3136B482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380A0340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1401A156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1D971478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 xml:space="preserve">Stacja Uzdatniania Wody w </w:t>
            </w:r>
            <w:proofErr w:type="spellStart"/>
            <w:r w:rsidRPr="0074477E">
              <w:rPr>
                <w:rFonts w:ascii="Times New Roman" w:hAnsi="Times New Roman" w:cs="Times New Roman"/>
              </w:rPr>
              <w:t>Zdworzu</w:t>
            </w:r>
            <w:proofErr w:type="spellEnd"/>
          </w:p>
        </w:tc>
        <w:tc>
          <w:tcPr>
            <w:tcW w:w="1819" w:type="pct"/>
            <w:vAlign w:val="center"/>
          </w:tcPr>
          <w:p w14:paraId="47F90A39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77E" w:rsidRPr="0074477E" w14:paraId="7D03D6A0" w14:textId="77777777" w:rsidTr="00A77B58">
        <w:trPr>
          <w:trHeight w:val="561"/>
          <w:jc w:val="center"/>
        </w:trPr>
        <w:tc>
          <w:tcPr>
            <w:tcW w:w="384" w:type="pct"/>
            <w:shd w:val="clear" w:color="auto" w:fill="F2F2F2" w:themeFill="background1" w:themeFillShade="F2"/>
            <w:vAlign w:val="center"/>
          </w:tcPr>
          <w:p w14:paraId="732B8038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477E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797" w:type="pct"/>
            <w:shd w:val="clear" w:color="auto" w:fill="F2F2F2" w:themeFill="background1" w:themeFillShade="F2"/>
            <w:vAlign w:val="center"/>
          </w:tcPr>
          <w:p w14:paraId="66E2D99B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4477E">
              <w:rPr>
                <w:rFonts w:ascii="Times New Roman" w:hAnsi="Times New Roman" w:cs="Times New Roman"/>
              </w:rPr>
              <w:t>Budynek socjalny w Wincentowie</w:t>
            </w:r>
          </w:p>
        </w:tc>
        <w:tc>
          <w:tcPr>
            <w:tcW w:w="1819" w:type="pct"/>
            <w:vAlign w:val="center"/>
          </w:tcPr>
          <w:p w14:paraId="27C2F37D" w14:textId="77777777" w:rsidR="0074477E" w:rsidRPr="0074477E" w:rsidRDefault="0074477E" w:rsidP="0074477E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4DBEA0" w14:textId="77777777" w:rsidR="0074477E" w:rsidRPr="0074477E" w:rsidRDefault="0074477E" w:rsidP="0074477E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2856"/>
      </w:tblGrid>
      <w:tr w:rsidR="0074477E" w:rsidRPr="0074477E" w14:paraId="68F41647" w14:textId="77777777" w:rsidTr="00A77B58">
        <w:trPr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1C96B567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9E983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netto za realizację całego przedmiotu zamówienia [zł]</w:t>
            </w:r>
          </w:p>
          <w:p w14:paraId="63403029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3084927A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4477E" w:rsidRPr="0074477E" w14:paraId="1E59EC0B" w14:textId="77777777" w:rsidTr="00A77B58">
        <w:trPr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7079854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6BB5FD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[%]</w:t>
            </w:r>
          </w:p>
          <w:p w14:paraId="3431A545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6F9E135E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74477E" w:rsidRPr="0074477E" w14:paraId="0F1722C4" w14:textId="77777777" w:rsidTr="00A77B58">
        <w:trPr>
          <w:jc w:val="center"/>
        </w:trPr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7AC1353D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45DCB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za realizację całego przedmiotu zamówienia [zł]</w:t>
            </w:r>
          </w:p>
          <w:p w14:paraId="4B2F1FAB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DEC4AD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14:paraId="222C0DB8" w14:textId="77777777" w:rsidR="0074477E" w:rsidRPr="0074477E" w:rsidRDefault="0074477E" w:rsidP="0074477E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77E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</w:tbl>
    <w:p w14:paraId="059D614B" w14:textId="77777777" w:rsidR="0074477E" w:rsidRPr="0074477E" w:rsidRDefault="0074477E" w:rsidP="0074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74477E">
        <w:rPr>
          <w:rFonts w:ascii="Times New Roman" w:eastAsia="Calibri" w:hAnsi="Times New Roman" w:cs="Times New Roman"/>
          <w:color w:val="000000"/>
        </w:rPr>
        <w:t xml:space="preserve">Uwaga: Ceny muszą być wyrażone w walucie PLN z dokładnością do dwóch miejsc </w:t>
      </w:r>
      <w:r w:rsidRPr="0074477E">
        <w:rPr>
          <w:rFonts w:ascii="Times New Roman" w:eastAsia="Calibri" w:hAnsi="Times New Roman" w:cs="Times New Roman"/>
          <w:color w:val="000000"/>
        </w:rPr>
        <w:br/>
        <w:t>po przecinku</w:t>
      </w:r>
    </w:p>
    <w:p w14:paraId="01AA348B" w14:textId="77777777" w:rsidR="0074477E" w:rsidRPr="0074477E" w:rsidRDefault="0074477E" w:rsidP="0074477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AE781B" w14:textId="77777777" w:rsidR="0074477E" w:rsidRPr="0074477E" w:rsidRDefault="0074477E" w:rsidP="0074477E">
      <w:pPr>
        <w:widowControl w:val="0"/>
        <w:suppressAutoHyphens/>
        <w:spacing w:after="120" w:line="240" w:lineRule="auto"/>
        <w:ind w:left="360"/>
        <w:jc w:val="both"/>
        <w:textAlignment w:val="baseline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Jednocześnie oświadczam/y, że:</w:t>
      </w:r>
    </w:p>
    <w:p w14:paraId="3542AC2E" w14:textId="77777777" w:rsidR="0074477E" w:rsidRPr="0074477E" w:rsidRDefault="0074477E" w:rsidP="007447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t>zapoznaliśmy się z warunkami Zapytania ofertowego i nie wnosimy do niego zastrzeżeń oraz oświadczamy, że zdobyliśmy konieczne informacje do przygotowania oferty cenowej, co ma potwierdzenie w zaoferowanej cenie za realizację zamówienia;</w:t>
      </w:r>
    </w:p>
    <w:p w14:paraId="59D43634" w14:textId="77777777" w:rsidR="0074477E" w:rsidRPr="0074477E" w:rsidRDefault="0074477E" w:rsidP="007447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t>zobowiązujemy się do rzetelnej realizacji zamówienia zgodnie z warunkami, terminami i wymaganiami podanymi w Zapytaniu ofertowym oraz złożonej ofercie;</w:t>
      </w:r>
    </w:p>
    <w:p w14:paraId="3D304C65" w14:textId="77777777" w:rsidR="0074477E" w:rsidRPr="0074477E" w:rsidRDefault="0074477E" w:rsidP="007447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lastRenderedPageBreak/>
        <w:t xml:space="preserve"> oferta ważna jest przez 30 dni od dnia upływu składania ofert;</w:t>
      </w:r>
    </w:p>
    <w:p w14:paraId="00EFA0ED" w14:textId="77777777" w:rsidR="0074477E" w:rsidRPr="0074477E" w:rsidRDefault="0074477E" w:rsidP="007447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t>zawarty w zapytaniu ofertowym Projekt umowy (załącznik nr 4) został przez nas zaakceptowany i zobowiązujemy się w przypadku wyboru naszej oferty do zawarcia umowy na wyżej wymienionych warunkach w miejscu i terminie wyznaczonym przez Zamawiającego;</w:t>
      </w:r>
    </w:p>
    <w:p w14:paraId="03FD5C99" w14:textId="77777777" w:rsidR="0074477E" w:rsidRPr="0074477E" w:rsidRDefault="0074477E" w:rsidP="007447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t xml:space="preserve">posiadamy wiedzę i doświadczenie niezbędne do wykonania przedmiotu zamówienia </w:t>
      </w: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br/>
        <w:t>oraz znajdujemy się w sytuacji ekonomicznej i finansowej zapewniającej wykonanie przedmiotu zamówienia;</w:t>
      </w:r>
    </w:p>
    <w:p w14:paraId="29D60B6A" w14:textId="77777777" w:rsidR="0074477E" w:rsidRPr="0074477E" w:rsidRDefault="0074477E" w:rsidP="007447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t xml:space="preserve">pod groźbą odpowiedzialności karnej oświadczamy, iż informacje zawarte o ofercie </w:t>
      </w: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br/>
        <w:t>oraz załączone do oferty dokumenty opisują stan faktyczny i prawny, aktualny na dzień złożenia oferty;</w:t>
      </w:r>
    </w:p>
    <w:p w14:paraId="13809877" w14:textId="77777777" w:rsidR="0074477E" w:rsidRPr="0074477E" w:rsidRDefault="0074477E" w:rsidP="0074477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</w:pPr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t xml:space="preserve">wypełniłem obowiązki informacyjne przewidziane w art. 13 lub art. 14 RODO wobec osób fizycznych, od których dane osobowe bezpośrednio lub pośrednio pozyskałem               w celu ubiegania się o udzielenie zamówienia publicznego w niniejszym </w:t>
      </w:r>
      <w:proofErr w:type="gramStart"/>
      <w:r w:rsidRPr="0074477E">
        <w:rPr>
          <w:rFonts w:ascii="Times New Roman" w:eastAsia="SimSun" w:hAnsi="Times New Roman" w:cs="Cambria"/>
          <w:color w:val="000000"/>
          <w:kern w:val="2"/>
          <w:sz w:val="24"/>
          <w:szCs w:val="24"/>
          <w:lang w:eastAsia="zh-CN" w:bidi="hi-IN"/>
        </w:rPr>
        <w:t>postępowaniu.*</w:t>
      </w:r>
      <w:proofErr w:type="gramEnd"/>
    </w:p>
    <w:p w14:paraId="4765D533" w14:textId="77777777" w:rsidR="0074477E" w:rsidRPr="0074477E" w:rsidRDefault="0074477E" w:rsidP="007447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B0DE0F" w14:textId="77777777" w:rsidR="0074477E" w:rsidRPr="0074477E" w:rsidRDefault="0074477E" w:rsidP="007447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4439D0C" w14:textId="77777777" w:rsidR="0074477E" w:rsidRPr="0074477E" w:rsidRDefault="0074477E" w:rsidP="0074477E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447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</w:t>
      </w:r>
      <w:proofErr w:type="gramStart"/>
      <w:r w:rsidRPr="007447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  dnia</w:t>
      </w:r>
      <w:proofErr w:type="gramEnd"/>
      <w:r w:rsidRPr="007447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 2023 r.</w:t>
      </w:r>
    </w:p>
    <w:p w14:paraId="50ECA6A8" w14:textId="77777777" w:rsidR="0074477E" w:rsidRPr="0074477E" w:rsidRDefault="0074477E" w:rsidP="0074477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C257F2" w14:textId="77777777" w:rsidR="0074477E" w:rsidRPr="0074477E" w:rsidRDefault="0074477E" w:rsidP="0074477E">
      <w:pPr>
        <w:spacing w:after="0" w:line="240" w:lineRule="auto"/>
        <w:ind w:left="360" w:firstLine="34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7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74477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477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477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477E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477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___________________________________</w:t>
      </w:r>
    </w:p>
    <w:p w14:paraId="37B49B62" w14:textId="77777777" w:rsidR="0074477E" w:rsidRPr="0074477E" w:rsidRDefault="0074477E" w:rsidP="0074477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477E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(pieczęć i podpis Wykonawcy)</w:t>
      </w:r>
    </w:p>
    <w:p w14:paraId="26B9C87C" w14:textId="77777777" w:rsidR="0074477E" w:rsidRPr="0074477E" w:rsidRDefault="0074477E" w:rsidP="0074477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4CF445" w14:textId="77777777" w:rsidR="0074477E" w:rsidRPr="0074477E" w:rsidRDefault="0074477E" w:rsidP="0074477E">
      <w:pPr>
        <w:spacing w:before="280" w:beforeAutospacing="1" w:after="119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7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744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gdy Wykonawca </w:t>
      </w:r>
      <w:r w:rsidRPr="007447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43CFE2" w14:textId="2C14659C" w:rsidR="0074477E" w:rsidRPr="0074477E" w:rsidRDefault="0074477E" w:rsidP="0074477E">
      <w:pPr>
        <w:rPr>
          <w:rFonts w:ascii="Times New Roman" w:hAnsi="Times New Roman" w:cs="Times New Roman"/>
          <w:bCs/>
          <w:sz w:val="24"/>
          <w:szCs w:val="24"/>
        </w:rPr>
      </w:pPr>
    </w:p>
    <w:sectPr w:rsidR="0074477E" w:rsidRPr="0074477E" w:rsidSect="0092000F">
      <w:headerReference w:type="default" r:id="rId7"/>
      <w:footerReference w:type="default" r:id="rId8"/>
      <w:pgSz w:w="11906" w:h="16838"/>
      <w:pgMar w:top="2268" w:right="1418" w:bottom="1418" w:left="1418" w:header="238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3BA3" w14:textId="77777777" w:rsidR="001A65EE" w:rsidRDefault="001A65EE">
      <w:pPr>
        <w:spacing w:after="0" w:line="240" w:lineRule="auto"/>
      </w:pPr>
      <w:r>
        <w:separator/>
      </w:r>
    </w:p>
  </w:endnote>
  <w:endnote w:type="continuationSeparator" w:id="0">
    <w:p w14:paraId="632D3DD2" w14:textId="77777777" w:rsidR="001A65EE" w:rsidRDefault="001A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42896527"/>
      <w:docPartObj>
        <w:docPartGallery w:val="Page Numbers (Bottom of Page)"/>
        <w:docPartUnique/>
      </w:docPartObj>
    </w:sdtPr>
    <w:sdtContent>
      <w:p w14:paraId="5D5D5FF3" w14:textId="2EFF74ED" w:rsidR="001126BA" w:rsidRPr="0074477E" w:rsidRDefault="001126BA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74477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74477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74477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74477E">
          <w:rPr>
            <w:rFonts w:ascii="Times New Roman" w:hAnsi="Times New Roman" w:cs="Times New Roman"/>
            <w:sz w:val="16"/>
            <w:szCs w:val="16"/>
          </w:rPr>
          <w:t>2</w:t>
        </w:r>
        <w:r w:rsidRPr="0074477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4574FD5" w14:textId="0635E9F7" w:rsidR="00C6251E" w:rsidRDefault="00C625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BEC0" w14:textId="77777777" w:rsidR="001A65EE" w:rsidRDefault="001A65EE">
      <w:pPr>
        <w:spacing w:after="0" w:line="240" w:lineRule="auto"/>
      </w:pPr>
      <w:r>
        <w:separator/>
      </w:r>
    </w:p>
  </w:footnote>
  <w:footnote w:type="continuationSeparator" w:id="0">
    <w:p w14:paraId="08DB84A3" w14:textId="77777777" w:rsidR="001A65EE" w:rsidRDefault="001A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68207" w14:textId="77777777" w:rsidR="00C6251E" w:rsidRDefault="00000000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82A485" wp14:editId="5AEE4FDE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AD16B" wp14:editId="19C09A37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A67C9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6DA0"/>
    <w:multiLevelType w:val="hybridMultilevel"/>
    <w:tmpl w:val="03C4B544"/>
    <w:lvl w:ilvl="0" w:tplc="5F1080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7C73"/>
    <w:multiLevelType w:val="multilevel"/>
    <w:tmpl w:val="2504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48903EA"/>
    <w:multiLevelType w:val="hybridMultilevel"/>
    <w:tmpl w:val="95F8D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356C7"/>
    <w:multiLevelType w:val="hybridMultilevel"/>
    <w:tmpl w:val="5EB81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882309">
    <w:abstractNumId w:val="3"/>
  </w:num>
  <w:num w:numId="2" w16cid:durableId="342821177">
    <w:abstractNumId w:val="0"/>
  </w:num>
  <w:num w:numId="3" w16cid:durableId="1065103993">
    <w:abstractNumId w:val="2"/>
  </w:num>
  <w:num w:numId="4" w16cid:durableId="107840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E0"/>
    <w:rsid w:val="00031E75"/>
    <w:rsid w:val="001126BA"/>
    <w:rsid w:val="001405FC"/>
    <w:rsid w:val="001A65EE"/>
    <w:rsid w:val="001E2415"/>
    <w:rsid w:val="00201156"/>
    <w:rsid w:val="00255BE2"/>
    <w:rsid w:val="00280697"/>
    <w:rsid w:val="006D4B05"/>
    <w:rsid w:val="0074477E"/>
    <w:rsid w:val="008728E0"/>
    <w:rsid w:val="008E26E7"/>
    <w:rsid w:val="0095278C"/>
    <w:rsid w:val="0099646A"/>
    <w:rsid w:val="009C59CB"/>
    <w:rsid w:val="009D3442"/>
    <w:rsid w:val="00A414CE"/>
    <w:rsid w:val="00AF1A19"/>
    <w:rsid w:val="00B057C3"/>
    <w:rsid w:val="00B961A4"/>
    <w:rsid w:val="00B970FD"/>
    <w:rsid w:val="00C6251E"/>
    <w:rsid w:val="00C730FB"/>
    <w:rsid w:val="00CE2702"/>
    <w:rsid w:val="00D75D7B"/>
    <w:rsid w:val="00D90A08"/>
    <w:rsid w:val="00DC7F15"/>
    <w:rsid w:val="00E16E18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7E456"/>
  <w15:chartTrackingRefBased/>
  <w15:docId w15:val="{24494978-AC7E-485E-8A80-87CD9329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8E0"/>
  </w:style>
  <w:style w:type="paragraph" w:styleId="Stopka">
    <w:name w:val="footer"/>
    <w:basedOn w:val="Normalny"/>
    <w:link w:val="StopkaZnak"/>
    <w:uiPriority w:val="99"/>
    <w:unhideWhenUsed/>
    <w:rsid w:val="0087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8E0"/>
  </w:style>
  <w:style w:type="paragraph" w:styleId="Akapitzlist">
    <w:name w:val="List Paragraph"/>
    <w:basedOn w:val="Normalny"/>
    <w:uiPriority w:val="34"/>
    <w:qFormat/>
    <w:rsid w:val="008728E0"/>
    <w:pPr>
      <w:ind w:left="720"/>
      <w:contextualSpacing/>
    </w:pPr>
  </w:style>
  <w:style w:type="table" w:styleId="Tabela-Siatka">
    <w:name w:val="Table Grid"/>
    <w:basedOn w:val="Standardowy"/>
    <w:uiPriority w:val="39"/>
    <w:rsid w:val="008728E0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728E0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Standard">
    <w:name w:val="Standard"/>
    <w:rsid w:val="001405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255BE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74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Biuro 1</cp:lastModifiedBy>
  <cp:revision>4</cp:revision>
  <cp:lastPrinted>2023-10-17T09:03:00Z</cp:lastPrinted>
  <dcterms:created xsi:type="dcterms:W3CDTF">2023-10-17T08:59:00Z</dcterms:created>
  <dcterms:modified xsi:type="dcterms:W3CDTF">2023-10-17T09:03:00Z</dcterms:modified>
</cp:coreProperties>
</file>